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73"/>
        <w:bidiVisual/>
        <w:tblW w:w="11250" w:type="dxa"/>
        <w:tblInd w:w="-450" w:type="dxa"/>
        <w:tblLayout w:type="fixed"/>
        <w:tblLook w:val="01E0" w:firstRow="1" w:lastRow="1" w:firstColumn="1" w:lastColumn="1" w:noHBand="0" w:noVBand="0"/>
      </w:tblPr>
      <w:tblGrid>
        <w:gridCol w:w="1530"/>
        <w:gridCol w:w="4226"/>
        <w:gridCol w:w="1034"/>
        <w:gridCol w:w="1130"/>
        <w:gridCol w:w="1080"/>
        <w:gridCol w:w="1080"/>
        <w:gridCol w:w="1170"/>
      </w:tblGrid>
      <w:tr w:rsidR="00711523" w:rsidRPr="008D73FF" w:rsidTr="00711523">
        <w:trPr>
          <w:trHeight w:val="1430"/>
        </w:trPr>
        <w:tc>
          <w:tcPr>
            <w:tcW w:w="1530" w:type="dxa"/>
            <w:noWrap/>
            <w:hideMark/>
          </w:tcPr>
          <w:p w:rsidR="00711523" w:rsidRPr="006245AD" w:rsidRDefault="00711523" w:rsidP="003254AA">
            <w:pPr>
              <w:ind w:left="468" w:hanging="468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6245AD">
              <w:rPr>
                <w:rFonts w:cs="B Nazanin"/>
                <w:b/>
                <w:bCs/>
                <w:sz w:val="24"/>
                <w:szCs w:val="24"/>
                <w:rtl/>
              </w:rPr>
              <w:t>نام ونام خانوادگی</w:t>
            </w:r>
          </w:p>
        </w:tc>
        <w:tc>
          <w:tcPr>
            <w:tcW w:w="4226" w:type="dxa"/>
            <w:noWrap/>
            <w:hideMark/>
          </w:tcPr>
          <w:p w:rsidR="00711523" w:rsidRPr="006245AD" w:rsidRDefault="00711523" w:rsidP="00EA5BEF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6245AD">
              <w:rPr>
                <w:rFonts w:cs="B Nazanin"/>
                <w:b/>
                <w:bCs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1034" w:type="dxa"/>
            <w:noWrap/>
            <w:hideMark/>
          </w:tcPr>
          <w:p w:rsidR="00711523" w:rsidRPr="006245AD" w:rsidRDefault="00711523" w:rsidP="00EA5BEF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6245AD">
              <w:rPr>
                <w:rFonts w:cs="B Nazanin"/>
                <w:b/>
                <w:bCs/>
                <w:sz w:val="24"/>
                <w:szCs w:val="24"/>
                <w:rtl/>
              </w:rPr>
              <w:t>راهنمای 1</w:t>
            </w:r>
          </w:p>
        </w:tc>
        <w:tc>
          <w:tcPr>
            <w:tcW w:w="1130" w:type="dxa"/>
            <w:noWrap/>
            <w:hideMark/>
          </w:tcPr>
          <w:p w:rsidR="00711523" w:rsidRPr="006245AD" w:rsidRDefault="00711523" w:rsidP="00EA5BEF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6245AD">
              <w:rPr>
                <w:rFonts w:cs="B Nazanin"/>
                <w:b/>
                <w:bCs/>
                <w:sz w:val="24"/>
                <w:szCs w:val="24"/>
                <w:rtl/>
              </w:rPr>
              <w:t>راهنمای 2</w:t>
            </w:r>
          </w:p>
        </w:tc>
        <w:tc>
          <w:tcPr>
            <w:tcW w:w="1080" w:type="dxa"/>
            <w:noWrap/>
            <w:hideMark/>
          </w:tcPr>
          <w:p w:rsidR="00711523" w:rsidRPr="006245AD" w:rsidRDefault="00711523" w:rsidP="00EA5BEF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6245AD">
              <w:rPr>
                <w:rFonts w:cs="B Nazanin"/>
                <w:b/>
                <w:bCs/>
                <w:sz w:val="24"/>
                <w:szCs w:val="24"/>
                <w:rtl/>
              </w:rPr>
              <w:t>مشاور علمی 1</w:t>
            </w:r>
          </w:p>
        </w:tc>
        <w:tc>
          <w:tcPr>
            <w:tcW w:w="1080" w:type="dxa"/>
            <w:noWrap/>
            <w:hideMark/>
          </w:tcPr>
          <w:p w:rsidR="00711523" w:rsidRPr="006245AD" w:rsidRDefault="00711523" w:rsidP="00EA5BEF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6245AD">
              <w:rPr>
                <w:rFonts w:cs="B Nazanin"/>
                <w:b/>
                <w:bCs/>
                <w:sz w:val="24"/>
                <w:szCs w:val="24"/>
                <w:rtl/>
              </w:rPr>
              <w:t>مشاور علمی 2</w:t>
            </w:r>
          </w:p>
        </w:tc>
        <w:tc>
          <w:tcPr>
            <w:tcW w:w="1170" w:type="dxa"/>
            <w:noWrap/>
            <w:hideMark/>
          </w:tcPr>
          <w:p w:rsidR="00711523" w:rsidRPr="006245AD" w:rsidRDefault="00711523" w:rsidP="00EA5BEF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6245AD">
              <w:rPr>
                <w:rFonts w:cs="B Nazanin"/>
                <w:b/>
                <w:bCs/>
                <w:sz w:val="24"/>
                <w:szCs w:val="24"/>
                <w:rtl/>
              </w:rPr>
              <w:t>مشاور آمار</w:t>
            </w:r>
          </w:p>
        </w:tc>
      </w:tr>
      <w:tr w:rsidR="00711523" w:rsidRPr="008D73FF" w:rsidTr="00711523">
        <w:trPr>
          <w:trHeight w:val="360"/>
        </w:trPr>
        <w:tc>
          <w:tcPr>
            <w:tcW w:w="15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حمیدرضا ترکیان ولاشانی</w:t>
            </w:r>
          </w:p>
        </w:tc>
        <w:tc>
          <w:tcPr>
            <w:tcW w:w="4226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 xml:space="preserve">ارزیابی آسایش حرارتی دانشجویان دانشکده بهداشت در گرما و دمای رنگ های مختلف روشنایی با استفاده از مدل </w:t>
            </w:r>
            <w:r w:rsidRPr="00EC1427">
              <w:rPr>
                <w:rFonts w:cs="B Titr" w:hint="cs"/>
                <w:sz w:val="24"/>
                <w:szCs w:val="24"/>
              </w:rPr>
              <w:t>PMV/PPD</w:t>
            </w:r>
            <w:r w:rsidRPr="008D73F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34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روح اله فلاح</w:t>
            </w:r>
          </w:p>
        </w:tc>
        <w:tc>
          <w:tcPr>
            <w:tcW w:w="11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فاطمه کارگر</w:t>
            </w: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حسین فلاح</w:t>
            </w:r>
          </w:p>
        </w:tc>
        <w:tc>
          <w:tcPr>
            <w:tcW w:w="117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ریحانه سفیدکار</w:t>
            </w:r>
          </w:p>
        </w:tc>
      </w:tr>
      <w:tr w:rsidR="00711523" w:rsidRPr="008D73FF" w:rsidTr="00711523">
        <w:trPr>
          <w:trHeight w:val="360"/>
        </w:trPr>
        <w:tc>
          <w:tcPr>
            <w:tcW w:w="15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فاطمه رهنما</w:t>
            </w:r>
          </w:p>
        </w:tc>
        <w:tc>
          <w:tcPr>
            <w:tcW w:w="4226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بررسی اختلالات اسکلتی - عضلانی در تکنسین‌های کاشت مو و ارتباط آنها با ریسک فاکتور وضعیت بدن در حین انجام کار</w:t>
            </w:r>
          </w:p>
        </w:tc>
        <w:tc>
          <w:tcPr>
            <w:tcW w:w="1034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فریبا منصوری</w:t>
            </w:r>
          </w:p>
        </w:tc>
        <w:tc>
          <w:tcPr>
            <w:tcW w:w="11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فریماه شمسی</w:t>
            </w:r>
          </w:p>
        </w:tc>
      </w:tr>
      <w:tr w:rsidR="00711523" w:rsidRPr="008D73FF" w:rsidTr="00711523">
        <w:trPr>
          <w:trHeight w:val="360"/>
        </w:trPr>
        <w:tc>
          <w:tcPr>
            <w:tcW w:w="15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فاطمه قهرماني</w:t>
            </w:r>
          </w:p>
        </w:tc>
        <w:tc>
          <w:tcPr>
            <w:tcW w:w="4226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3B06CE">
              <w:rPr>
                <w:rFonts w:cs="B Nazanin" w:hint="cs"/>
                <w:sz w:val="24"/>
                <w:szCs w:val="24"/>
                <w:rtl/>
              </w:rPr>
              <w:t>طراحی،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ساخت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اجرای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تهویه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مکنده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موضعی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منظور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جلوگیری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مواجهه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آلاینده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هوابردی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دستگاه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الکتروکوتر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مونوپولار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مورد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اتاق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3B06C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06CE">
              <w:rPr>
                <w:rFonts w:cs="B Nazanin" w:hint="cs"/>
                <w:sz w:val="24"/>
                <w:szCs w:val="24"/>
                <w:rtl/>
              </w:rPr>
              <w:t>عمل</w:t>
            </w:r>
          </w:p>
        </w:tc>
        <w:tc>
          <w:tcPr>
            <w:tcW w:w="1034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مرتضی مرتضوی</w:t>
            </w:r>
          </w:p>
        </w:tc>
        <w:tc>
          <w:tcPr>
            <w:tcW w:w="11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D15EE8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D15E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15EE8">
              <w:rPr>
                <w:rFonts w:cs="B Nazanin" w:hint="cs"/>
                <w:sz w:val="24"/>
                <w:szCs w:val="24"/>
                <w:rtl/>
              </w:rPr>
              <w:t>محمدعلی</w:t>
            </w:r>
            <w:r w:rsidRPr="00D15E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15EE8">
              <w:rPr>
                <w:rFonts w:cs="B Nazanin" w:hint="cs"/>
                <w:sz w:val="24"/>
                <w:szCs w:val="24"/>
                <w:rtl/>
              </w:rPr>
              <w:t>شیخی</w:t>
            </w: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D15EE8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D15E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15EE8">
              <w:rPr>
                <w:rFonts w:cs="B Nazanin" w:hint="cs"/>
                <w:sz w:val="24"/>
                <w:szCs w:val="24"/>
                <w:rtl/>
              </w:rPr>
              <w:t>سعید</w:t>
            </w:r>
            <w:r w:rsidRPr="00D15E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15EE8">
              <w:rPr>
                <w:rFonts w:cs="B Nazanin" w:hint="cs"/>
                <w:sz w:val="24"/>
                <w:szCs w:val="24"/>
                <w:rtl/>
              </w:rPr>
              <w:t>کارگر</w:t>
            </w:r>
          </w:p>
        </w:tc>
        <w:tc>
          <w:tcPr>
            <w:tcW w:w="117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711523" w:rsidRPr="008D73FF" w:rsidTr="00711523">
        <w:trPr>
          <w:trHeight w:val="360"/>
        </w:trPr>
        <w:tc>
          <w:tcPr>
            <w:tcW w:w="15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فائزه مقدس‌زاده زرندي</w:t>
            </w:r>
          </w:p>
        </w:tc>
        <w:tc>
          <w:tcPr>
            <w:tcW w:w="4226" w:type="dxa"/>
            <w:noWrap/>
            <w:hideMark/>
          </w:tcPr>
          <w:p w:rsidR="00711523" w:rsidRPr="008D73FF" w:rsidRDefault="00711523" w:rsidP="00EE0DC6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 xml:space="preserve">تحلیل مکانی مواجهه شغلی با گرد و غبار در شاغلین صنعت نساجی با استفاده از سیستم اطلاعات جغرافیایی 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Pr="008D73FF">
              <w:rPr>
                <w:rFonts w:cs="B Nazanin" w:hint="cs"/>
                <w:sz w:val="24"/>
                <w:szCs w:val="24"/>
              </w:rPr>
              <w:t>GIS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</w:p>
        </w:tc>
        <w:tc>
          <w:tcPr>
            <w:tcW w:w="1034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فریبا منصوری</w:t>
            </w:r>
          </w:p>
        </w:tc>
        <w:tc>
          <w:tcPr>
            <w:tcW w:w="11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محمدجواد زارع</w:t>
            </w: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علیرضا سرسنگی</w:t>
            </w:r>
          </w:p>
        </w:tc>
        <w:tc>
          <w:tcPr>
            <w:tcW w:w="117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711523" w:rsidRPr="008D73FF" w:rsidTr="00711523">
        <w:trPr>
          <w:trHeight w:val="360"/>
        </w:trPr>
        <w:tc>
          <w:tcPr>
            <w:tcW w:w="15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سیدامیررضا حسنی</w:t>
            </w:r>
          </w:p>
        </w:tc>
        <w:tc>
          <w:tcPr>
            <w:tcW w:w="4226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34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حسین فلاح</w:t>
            </w:r>
          </w:p>
        </w:tc>
        <w:tc>
          <w:tcPr>
            <w:tcW w:w="11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711523" w:rsidRPr="008D73FF" w:rsidTr="00711523">
        <w:trPr>
          <w:trHeight w:val="360"/>
        </w:trPr>
        <w:tc>
          <w:tcPr>
            <w:tcW w:w="15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رویا خوبان</w:t>
            </w:r>
          </w:p>
        </w:tc>
        <w:tc>
          <w:tcPr>
            <w:tcW w:w="4226" w:type="dxa"/>
            <w:noWrap/>
            <w:hideMark/>
          </w:tcPr>
          <w:p w:rsidR="00711523" w:rsidRPr="008D73FF" w:rsidRDefault="00711523" w:rsidP="00D15EE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ارزیابی ریسک سرطان زایی و غیر سرطان زایی مواجهه</w:t>
            </w:r>
            <w:r w:rsidRPr="00F56D8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شغلی با ترکیبات </w:t>
            </w:r>
            <w:r w:rsidRPr="00F56D82">
              <w:rPr>
                <w:rFonts w:cs="B Nazanin"/>
                <w:sz w:val="24"/>
                <w:szCs w:val="24"/>
              </w:rPr>
              <w:t xml:space="preserve"> BTEX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شاغلین جایگاه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سوخت بنزین شهر یزد</w:t>
            </w:r>
          </w:p>
        </w:tc>
        <w:tc>
          <w:tcPr>
            <w:tcW w:w="1034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فریبا منصوری</w:t>
            </w:r>
          </w:p>
        </w:tc>
        <w:tc>
          <w:tcPr>
            <w:tcW w:w="11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محمد حسین داوری</w:t>
            </w: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عسکر شاهی</w:t>
            </w:r>
          </w:p>
        </w:tc>
      </w:tr>
      <w:tr w:rsidR="00711523" w:rsidRPr="008D73FF" w:rsidTr="00711523">
        <w:trPr>
          <w:trHeight w:val="360"/>
        </w:trPr>
        <w:tc>
          <w:tcPr>
            <w:tcW w:w="15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الهام کیخا</w:t>
            </w:r>
          </w:p>
        </w:tc>
        <w:tc>
          <w:tcPr>
            <w:tcW w:w="4226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ارتباط بین مواجهات شغلی و دیابت در داده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های کوهورت شاهدیه یزد</w:t>
            </w:r>
          </w:p>
        </w:tc>
        <w:tc>
          <w:tcPr>
            <w:tcW w:w="1034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محمدجواد زارع</w:t>
            </w:r>
          </w:p>
        </w:tc>
        <w:tc>
          <w:tcPr>
            <w:tcW w:w="1130" w:type="dxa"/>
            <w:noWrap/>
            <w:hideMark/>
          </w:tcPr>
          <w:p w:rsidR="00711523" w:rsidRPr="008D73FF" w:rsidRDefault="00711523" w:rsidP="008B4AC1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 xml:space="preserve">دکتر امیرهوشنگ </w:t>
            </w:r>
            <w:r>
              <w:rPr>
                <w:rFonts w:cs="B Nazanin" w:hint="cs"/>
                <w:sz w:val="24"/>
                <w:szCs w:val="24"/>
                <w:rtl/>
              </w:rPr>
              <w:t>مهرپرور</w:t>
            </w: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مسعود رحمانیان</w:t>
            </w: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علی دهقانی</w:t>
            </w:r>
          </w:p>
        </w:tc>
      </w:tr>
      <w:tr w:rsidR="00711523" w:rsidRPr="008D73FF" w:rsidTr="00711523">
        <w:trPr>
          <w:trHeight w:val="360"/>
        </w:trPr>
        <w:tc>
          <w:tcPr>
            <w:tcW w:w="15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lastRenderedPageBreak/>
              <w:t>مرضیه محمدیان کرویه</w:t>
            </w:r>
          </w:p>
        </w:tc>
        <w:tc>
          <w:tcPr>
            <w:tcW w:w="4226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9652B4">
              <w:rPr>
                <w:rFonts w:cs="B Nazanin" w:hint="cs"/>
                <w:sz w:val="24"/>
                <w:szCs w:val="24"/>
                <w:rtl/>
              </w:rPr>
              <w:t>ارزیابی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سمیت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کبدی،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کلیوی،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خونی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عصبی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ناشی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مواجهه</w:t>
            </w:r>
            <w:r w:rsidRPr="009652B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¬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کننده</w:t>
            </w:r>
            <w:r w:rsidRPr="009652B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¬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استنشاقی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پرسنل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اتاق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عمل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شهر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یزد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652B4">
              <w:rPr>
                <w:rFonts w:cs="B Nazanin" w:hint="cs"/>
                <w:sz w:val="24"/>
                <w:szCs w:val="24"/>
                <w:rtl/>
              </w:rPr>
              <w:t>سال</w:t>
            </w:r>
            <w:r w:rsidRPr="009652B4">
              <w:rPr>
                <w:rFonts w:cs="B Nazanin"/>
                <w:sz w:val="24"/>
                <w:szCs w:val="24"/>
                <w:rtl/>
              </w:rPr>
              <w:t xml:space="preserve"> 1403</w:t>
            </w:r>
          </w:p>
        </w:tc>
        <w:tc>
          <w:tcPr>
            <w:tcW w:w="1034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فاطمه کارگر</w:t>
            </w:r>
          </w:p>
        </w:tc>
        <w:tc>
          <w:tcPr>
            <w:tcW w:w="11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711523" w:rsidRPr="008D73FF" w:rsidTr="00711523">
        <w:trPr>
          <w:trHeight w:val="360"/>
        </w:trPr>
        <w:tc>
          <w:tcPr>
            <w:tcW w:w="15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مریم یاکریم</w:t>
            </w:r>
          </w:p>
        </w:tc>
        <w:tc>
          <w:tcPr>
            <w:tcW w:w="4226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بررسی تأثیر سروصدا بر عملکرد شناختی کارگران پتروشیمی در دو گروه مواجهه و عدم مواجهه با ارتعاش </w:t>
            </w:r>
          </w:p>
        </w:tc>
        <w:tc>
          <w:tcPr>
            <w:tcW w:w="1034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روح اله فلاح</w:t>
            </w:r>
          </w:p>
        </w:tc>
        <w:tc>
          <w:tcPr>
            <w:tcW w:w="11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711523" w:rsidRPr="008D73FF" w:rsidTr="00711523">
        <w:trPr>
          <w:trHeight w:val="360"/>
        </w:trPr>
        <w:tc>
          <w:tcPr>
            <w:tcW w:w="15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علی احمدی</w:t>
            </w:r>
          </w:p>
        </w:tc>
        <w:tc>
          <w:tcPr>
            <w:tcW w:w="4226" w:type="dxa"/>
            <w:noWrap/>
            <w:hideMark/>
          </w:tcPr>
          <w:p w:rsidR="00711523" w:rsidRPr="008D73FF" w:rsidRDefault="00711523" w:rsidP="00BA43E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ازیابی ریسک ایمنی شرایط جاده ای و زیر ساختی رانندگان در معابر اصلی شهر شاهین شهر با استفاده از روش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/>
                <w:sz w:val="24"/>
                <w:szCs w:val="24"/>
                <w:lang w:bidi="fa-IR"/>
              </w:rPr>
              <w:t>fine-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kinney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فازی</w:t>
            </w:r>
          </w:p>
        </w:tc>
        <w:tc>
          <w:tcPr>
            <w:tcW w:w="1034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مرتضی مرتضوی</w:t>
            </w:r>
          </w:p>
        </w:tc>
        <w:tc>
          <w:tcPr>
            <w:tcW w:w="113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روح اله فلاح</w:t>
            </w: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noWrap/>
            <w:hideMark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711523" w:rsidRPr="008D73FF" w:rsidTr="00711523">
        <w:trPr>
          <w:trHeight w:val="360"/>
        </w:trPr>
        <w:tc>
          <w:tcPr>
            <w:tcW w:w="1530" w:type="dxa"/>
            <w:noWrap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ابوالفضل زارع کمالی</w:t>
            </w:r>
          </w:p>
        </w:tc>
        <w:tc>
          <w:tcPr>
            <w:tcW w:w="4226" w:type="dxa"/>
            <w:noWrap/>
          </w:tcPr>
          <w:p w:rsidR="00711523" w:rsidRPr="008D73FF" w:rsidRDefault="00711523" w:rsidP="00845C89">
            <w:pPr>
              <w:bidi/>
              <w:ind w:left="72"/>
              <w:rPr>
                <w:rFonts w:cs="B Nazanin"/>
                <w:sz w:val="24"/>
                <w:szCs w:val="24"/>
              </w:rPr>
            </w:pPr>
            <w:r w:rsidRPr="00845C89">
              <w:rPr>
                <w:rFonts w:cs="B Nazanin" w:hint="cs"/>
                <w:sz w:val="24"/>
                <w:szCs w:val="24"/>
                <w:rtl/>
              </w:rPr>
              <w:t>طراحی و ساخت کامپوزیت آکوستیک بر پایه</w:t>
            </w:r>
            <w:r>
              <w:rPr>
                <w:rFonts w:cs="B Nazanin"/>
                <w:sz w:val="24"/>
                <w:szCs w:val="24"/>
              </w:rPr>
              <w:t>TLV</w:t>
            </w:r>
            <w:r w:rsidRPr="00304330">
              <w:rPr>
                <w:rFonts w:cs="B Nazanin"/>
              </w:rPr>
              <w:t xml:space="preserve"> </w:t>
            </w:r>
            <w:r w:rsidRPr="00845C89">
              <w:rPr>
                <w:rFonts w:cs="B Nazanin" w:hint="cs"/>
                <w:sz w:val="24"/>
                <w:szCs w:val="24"/>
                <w:rtl/>
              </w:rPr>
              <w:t>ضایعات صنعتی با قابلیت افت انتقال صوتی</w:t>
            </w:r>
          </w:p>
        </w:tc>
        <w:tc>
          <w:tcPr>
            <w:tcW w:w="1034" w:type="dxa"/>
            <w:noWrap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روح اله فلاح</w:t>
            </w:r>
          </w:p>
        </w:tc>
        <w:tc>
          <w:tcPr>
            <w:tcW w:w="1130" w:type="dxa"/>
            <w:noWrap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noWrap/>
          </w:tcPr>
          <w:p w:rsidR="00711523" w:rsidRPr="008D73FF" w:rsidRDefault="00711523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</w:tbl>
    <w:p w:rsidR="00CD3214" w:rsidRDefault="00CD3214" w:rsidP="00036176">
      <w:pPr>
        <w:jc w:val="right"/>
      </w:pPr>
    </w:p>
    <w:p w:rsidR="00B96764" w:rsidRDefault="00036176" w:rsidP="00036176">
      <w:pPr>
        <w:jc w:val="right"/>
      </w:pPr>
      <w:r>
        <w:fldChar w:fldCharType="begin"/>
      </w:r>
      <w:r>
        <w:instrText xml:space="preserve"> LINK </w:instrText>
      </w:r>
      <w:r w:rsidR="00225EB5">
        <w:instrText>Excel.Sheet.12 "C:\\Users\\admin\\Desktop\\</w:instrText>
      </w:r>
      <w:r w:rsidR="00225EB5">
        <w:rPr>
          <w:rFonts w:hint="cs"/>
          <w:rtl/>
        </w:rPr>
        <w:instrText>اسامی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پایان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نامه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ها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و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تاریخ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تصویب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و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دفاع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کارشناسی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ارشد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بهداشت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حرفه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ای</w:instrText>
      </w:r>
      <w:r w:rsidR="00225EB5">
        <w:instrText xml:space="preserve">.xlsx" Sheet1!R1C1:R20C11 </w:instrText>
      </w:r>
      <w:r>
        <w:instrText xml:space="preserve">\a \f 5 \h  \* MERGEFORMAT </w:instrText>
      </w:r>
      <w:r>
        <w:fldChar w:fldCharType="separate"/>
      </w:r>
    </w:p>
    <w:p w:rsidR="00036176" w:rsidRDefault="00036176" w:rsidP="00036176">
      <w:pPr>
        <w:jc w:val="right"/>
      </w:pPr>
      <w:r>
        <w:fldChar w:fldCharType="end"/>
      </w:r>
    </w:p>
    <w:sectPr w:rsidR="00036176" w:rsidSect="000361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76"/>
    <w:rsid w:val="00036176"/>
    <w:rsid w:val="0006772E"/>
    <w:rsid w:val="000D453A"/>
    <w:rsid w:val="00112CD9"/>
    <w:rsid w:val="001355BC"/>
    <w:rsid w:val="00193162"/>
    <w:rsid w:val="001E38DE"/>
    <w:rsid w:val="002227D2"/>
    <w:rsid w:val="00225EB5"/>
    <w:rsid w:val="002B78C9"/>
    <w:rsid w:val="002C3253"/>
    <w:rsid w:val="002E6CA8"/>
    <w:rsid w:val="00300D64"/>
    <w:rsid w:val="00306CF1"/>
    <w:rsid w:val="003254AA"/>
    <w:rsid w:val="0034060B"/>
    <w:rsid w:val="003B06CE"/>
    <w:rsid w:val="003B2212"/>
    <w:rsid w:val="004B6A0A"/>
    <w:rsid w:val="004D17E5"/>
    <w:rsid w:val="004D1BF0"/>
    <w:rsid w:val="004E42B1"/>
    <w:rsid w:val="004E54C6"/>
    <w:rsid w:val="00596338"/>
    <w:rsid w:val="005A3CFF"/>
    <w:rsid w:val="006245AD"/>
    <w:rsid w:val="00632086"/>
    <w:rsid w:val="006C382C"/>
    <w:rsid w:val="00711523"/>
    <w:rsid w:val="00734FDF"/>
    <w:rsid w:val="007A62FB"/>
    <w:rsid w:val="007D6041"/>
    <w:rsid w:val="0082320D"/>
    <w:rsid w:val="008242CE"/>
    <w:rsid w:val="0084448C"/>
    <w:rsid w:val="00845C89"/>
    <w:rsid w:val="0085546C"/>
    <w:rsid w:val="008B4AC1"/>
    <w:rsid w:val="008D73FF"/>
    <w:rsid w:val="009652B4"/>
    <w:rsid w:val="00A501FB"/>
    <w:rsid w:val="00A77454"/>
    <w:rsid w:val="00AE0FF5"/>
    <w:rsid w:val="00B360D2"/>
    <w:rsid w:val="00B96764"/>
    <w:rsid w:val="00BA43E3"/>
    <w:rsid w:val="00BE6270"/>
    <w:rsid w:val="00C322AA"/>
    <w:rsid w:val="00CC491D"/>
    <w:rsid w:val="00CD3214"/>
    <w:rsid w:val="00D15EE8"/>
    <w:rsid w:val="00D97CF9"/>
    <w:rsid w:val="00DD7DA0"/>
    <w:rsid w:val="00DE54C3"/>
    <w:rsid w:val="00DE7577"/>
    <w:rsid w:val="00E611D0"/>
    <w:rsid w:val="00EA5BEF"/>
    <w:rsid w:val="00EC1427"/>
    <w:rsid w:val="00EE0DC6"/>
    <w:rsid w:val="00F368A7"/>
    <w:rsid w:val="00F56D82"/>
    <w:rsid w:val="00F701EB"/>
    <w:rsid w:val="00FE224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KM</cp:lastModifiedBy>
  <cp:revision>17</cp:revision>
  <cp:lastPrinted>2025-05-19T04:58:00Z</cp:lastPrinted>
  <dcterms:created xsi:type="dcterms:W3CDTF">2025-05-18T06:30:00Z</dcterms:created>
  <dcterms:modified xsi:type="dcterms:W3CDTF">2025-11-08T10:36:00Z</dcterms:modified>
</cp:coreProperties>
</file>