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A4" w:rsidRPr="00B61138" w:rsidRDefault="00B7757D" w:rsidP="009F57D7">
      <w:pPr>
        <w:jc w:val="center"/>
        <w:rPr>
          <w:rFonts w:cs="B Titr" w:hint="cs"/>
          <w:sz w:val="32"/>
          <w:szCs w:val="32"/>
          <w:rtl/>
        </w:rPr>
      </w:pPr>
      <w:r w:rsidRPr="00B61138">
        <w:rPr>
          <w:rFonts w:cs="B Titr" w:hint="cs"/>
          <w:sz w:val="32"/>
          <w:szCs w:val="32"/>
          <w:rtl/>
        </w:rPr>
        <w:t xml:space="preserve">لیست </w:t>
      </w:r>
      <w:r w:rsidR="00D96332" w:rsidRPr="00B61138">
        <w:rPr>
          <w:rFonts w:cs="B Titr" w:hint="cs"/>
          <w:sz w:val="32"/>
          <w:szCs w:val="32"/>
          <w:rtl/>
        </w:rPr>
        <w:t>کتاب ها</w:t>
      </w:r>
      <w:r w:rsidR="00FA6903" w:rsidRPr="00B61138">
        <w:rPr>
          <w:rFonts w:cs="B Titr" w:hint="cs"/>
          <w:sz w:val="32"/>
          <w:szCs w:val="32"/>
          <w:rtl/>
        </w:rPr>
        <w:t xml:space="preserve">ی </w:t>
      </w:r>
      <w:r w:rsidR="007902A4" w:rsidRPr="00B61138">
        <w:rPr>
          <w:rFonts w:cs="B Titr" w:hint="cs"/>
          <w:sz w:val="32"/>
          <w:szCs w:val="32"/>
          <w:rtl/>
        </w:rPr>
        <w:t xml:space="preserve">کدگذاری </w:t>
      </w:r>
      <w:r w:rsidR="008332CA" w:rsidRPr="00B61138">
        <w:rPr>
          <w:rFonts w:cs="B Titr" w:hint="cs"/>
          <w:sz w:val="32"/>
          <w:szCs w:val="32"/>
          <w:rtl/>
        </w:rPr>
        <w:t xml:space="preserve">دانشکده بهداشت </w:t>
      </w:r>
      <w:bookmarkStart w:id="0" w:name="_GoBack"/>
      <w:bookmarkEnd w:id="0"/>
    </w:p>
    <w:p w:rsidR="0004018E" w:rsidRPr="007902A4" w:rsidRDefault="007902A4" w:rsidP="007902A4">
      <w:pPr>
        <w:jc w:val="center"/>
        <w:rPr>
          <w:rFonts w:cs="Times New Roman"/>
          <w:sz w:val="26"/>
          <w:szCs w:val="26"/>
        </w:rPr>
      </w:pPr>
      <w:r w:rsidRPr="007902A4">
        <w:rPr>
          <w:rFonts w:cs="B Titr" w:hint="cs"/>
          <w:sz w:val="26"/>
          <w:szCs w:val="26"/>
          <w:rtl/>
        </w:rPr>
        <w:t>(</w:t>
      </w:r>
      <w:r w:rsidR="00B7757D" w:rsidRPr="007902A4">
        <w:rPr>
          <w:rFonts w:cs="B Titr" w:hint="cs"/>
          <w:sz w:val="26"/>
          <w:szCs w:val="26"/>
          <w:rtl/>
        </w:rPr>
        <w:t xml:space="preserve">گروه مدیریت </w:t>
      </w:r>
      <w:r w:rsidR="00FA6903" w:rsidRPr="007902A4">
        <w:rPr>
          <w:rFonts w:cs="B Titr" w:hint="cs"/>
          <w:sz w:val="26"/>
          <w:szCs w:val="26"/>
          <w:rtl/>
        </w:rPr>
        <w:t>فناوری اطلاعات سلامت</w:t>
      </w:r>
      <w:r w:rsidRPr="007902A4">
        <w:rPr>
          <w:rFonts w:cs="Times New Roman" w:hint="cs"/>
          <w:sz w:val="26"/>
          <w:szCs w:val="26"/>
          <w:rtl/>
        </w:rPr>
        <w:t>)</w:t>
      </w:r>
    </w:p>
    <w:tbl>
      <w:tblPr>
        <w:tblStyle w:val="LightGrid-Accent5"/>
        <w:bidiVisual/>
        <w:tblW w:w="14607" w:type="dxa"/>
        <w:jc w:val="center"/>
        <w:tblInd w:w="-113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747"/>
        <w:gridCol w:w="1350"/>
        <w:gridCol w:w="5690"/>
        <w:gridCol w:w="1492"/>
        <w:gridCol w:w="900"/>
        <w:gridCol w:w="1426"/>
        <w:gridCol w:w="1492"/>
        <w:gridCol w:w="1492"/>
        <w:gridCol w:w="18"/>
      </w:tblGrid>
      <w:tr w:rsidR="009B1812" w:rsidRPr="000C2638" w:rsidTr="009B1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thinThickSmallGap" w:sz="24" w:space="0" w:color="0070C0"/>
              <w:left w:val="thickThinSmallGap" w:sz="24" w:space="0" w:color="0070C0"/>
              <w:right w:val="single" w:sz="4" w:space="0" w:color="0070C0"/>
            </w:tcBorders>
            <w:vAlign w:val="center"/>
          </w:tcPr>
          <w:p w:rsidR="009F57D7" w:rsidRPr="002C3F38" w:rsidRDefault="009F57D7" w:rsidP="00103FEF">
            <w:pPr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2C3F38">
              <w:rPr>
                <w:rFonts w:ascii="Arial" w:hAnsi="Arial" w:cs="B Nazanin"/>
                <w:sz w:val="28"/>
                <w:szCs w:val="28"/>
              </w:rPr>
              <w:t>NO</w:t>
            </w:r>
          </w:p>
        </w:tc>
        <w:tc>
          <w:tcPr>
            <w:tcW w:w="1350" w:type="dxa"/>
            <w:tcBorders>
              <w:top w:val="thinThickSmallGap" w:sz="2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9F57D7" w:rsidRPr="002C3F38" w:rsidRDefault="009F57D7" w:rsidP="00103F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C3F38">
              <w:rPr>
                <w:sz w:val="28"/>
                <w:szCs w:val="28"/>
              </w:rPr>
              <w:t>Volume</w:t>
            </w:r>
          </w:p>
        </w:tc>
        <w:tc>
          <w:tcPr>
            <w:tcW w:w="5690" w:type="dxa"/>
            <w:tcBorders>
              <w:top w:val="thinThickSmallGap" w:sz="2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9F57D7" w:rsidRPr="002C3F38" w:rsidRDefault="009F57D7" w:rsidP="00103F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C3F38">
              <w:rPr>
                <w:sz w:val="28"/>
                <w:szCs w:val="28"/>
              </w:rPr>
              <w:t>TITLE</w:t>
            </w:r>
          </w:p>
        </w:tc>
        <w:tc>
          <w:tcPr>
            <w:tcW w:w="1492" w:type="dxa"/>
            <w:tcBorders>
              <w:top w:val="thinThickSmallGap" w:sz="2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9F57D7" w:rsidRPr="002C3F38" w:rsidRDefault="009F57D7" w:rsidP="00103F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C3F38">
              <w:rPr>
                <w:sz w:val="28"/>
                <w:szCs w:val="28"/>
              </w:rPr>
              <w:t>AUTHOR</w:t>
            </w:r>
          </w:p>
        </w:tc>
        <w:tc>
          <w:tcPr>
            <w:tcW w:w="900" w:type="dxa"/>
            <w:tcBorders>
              <w:top w:val="thinThickSmallGap" w:sz="2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9F57D7" w:rsidRPr="002C3F38" w:rsidRDefault="009F57D7" w:rsidP="00103F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C3F38">
              <w:rPr>
                <w:sz w:val="28"/>
                <w:szCs w:val="28"/>
              </w:rPr>
              <w:t>PDF</w:t>
            </w:r>
          </w:p>
        </w:tc>
        <w:tc>
          <w:tcPr>
            <w:tcW w:w="1426" w:type="dxa"/>
            <w:tcBorders>
              <w:top w:val="thinThickSmallGap" w:sz="2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103FEF" w:rsidRDefault="00103FEF" w:rsidP="00103F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</w:t>
            </w:r>
          </w:p>
          <w:p w:rsidR="009F57D7" w:rsidRPr="002C3F38" w:rsidRDefault="009F57D7" w:rsidP="00103F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C3F38">
              <w:rPr>
                <w:sz w:val="28"/>
                <w:szCs w:val="28"/>
              </w:rPr>
              <w:t>NUMBER</w:t>
            </w:r>
          </w:p>
        </w:tc>
        <w:tc>
          <w:tcPr>
            <w:tcW w:w="1492" w:type="dxa"/>
            <w:tcBorders>
              <w:top w:val="thinThickSmallGap" w:sz="2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9F57D7" w:rsidRPr="002C3F38" w:rsidRDefault="00103FEF" w:rsidP="00103F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Library</w:t>
            </w:r>
          </w:p>
        </w:tc>
        <w:tc>
          <w:tcPr>
            <w:tcW w:w="1510" w:type="dxa"/>
            <w:gridSpan w:val="2"/>
            <w:tcBorders>
              <w:top w:val="thinThickSmallGap" w:sz="24" w:space="0" w:color="0070C0"/>
              <w:left w:val="single" w:sz="4" w:space="0" w:color="0070C0"/>
              <w:right w:val="thinThickSmallGap" w:sz="24" w:space="0" w:color="0070C0"/>
            </w:tcBorders>
            <w:vAlign w:val="center"/>
          </w:tcPr>
          <w:p w:rsidR="009F57D7" w:rsidRPr="002C3F38" w:rsidRDefault="00103FEF" w:rsidP="00103F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Skill Lab</w:t>
            </w:r>
          </w:p>
        </w:tc>
      </w:tr>
      <w:tr w:rsidR="009B1812" w:rsidRPr="000C2638" w:rsidTr="009B181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18" w:space="0" w:color="4BACC6" w:themeColor="accent5"/>
              <w:left w:val="thickThinSmallGap" w:sz="2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9F57D7" w:rsidP="002C3F38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902A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18" w:space="0" w:color="4BACC6" w:themeColor="accent5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9F57D7" w:rsidP="002C3F3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902A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690" w:type="dxa"/>
            <w:tcBorders>
              <w:top w:val="single" w:sz="18" w:space="0" w:color="4BACC6" w:themeColor="accent5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F57D7" w:rsidRPr="007902A4" w:rsidRDefault="009F57D7" w:rsidP="00376E1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902A4">
              <w:rPr>
                <w:rFonts w:cstheme="minorHAnsi"/>
                <w:sz w:val="24"/>
                <w:szCs w:val="24"/>
              </w:rPr>
              <w:t xml:space="preserve">The ICD-10 classification of mental and </w:t>
            </w:r>
            <w:proofErr w:type="spellStart"/>
            <w:r w:rsidRPr="007902A4">
              <w:rPr>
                <w:rFonts w:cstheme="minorHAnsi"/>
                <w:sz w:val="24"/>
                <w:szCs w:val="24"/>
              </w:rPr>
              <w:t>behavioural</w:t>
            </w:r>
            <w:proofErr w:type="spellEnd"/>
            <w:r w:rsidRPr="007902A4">
              <w:rPr>
                <w:rFonts w:cstheme="minorHAnsi"/>
                <w:sz w:val="24"/>
                <w:szCs w:val="24"/>
              </w:rPr>
              <w:t xml:space="preserve"> disorders</w:t>
            </w:r>
          </w:p>
        </w:tc>
        <w:tc>
          <w:tcPr>
            <w:tcW w:w="1492" w:type="dxa"/>
            <w:tcBorders>
              <w:top w:val="single" w:sz="18" w:space="0" w:color="4BACC6" w:themeColor="accent5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9F57D7" w:rsidP="002C3F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902A4">
              <w:rPr>
                <w:rFonts w:cstheme="minorHAnsi"/>
                <w:sz w:val="24"/>
                <w:szCs w:val="24"/>
              </w:rPr>
              <w:t>WHO</w:t>
            </w:r>
          </w:p>
        </w:tc>
        <w:tc>
          <w:tcPr>
            <w:tcW w:w="900" w:type="dxa"/>
            <w:tcBorders>
              <w:top w:val="single" w:sz="18" w:space="0" w:color="4BACC6" w:themeColor="accent5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9F57D7" w:rsidP="002C3F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902A4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1426" w:type="dxa"/>
            <w:tcBorders>
              <w:top w:val="single" w:sz="18" w:space="0" w:color="4BACC6" w:themeColor="accent5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9B1812" w:rsidRDefault="009F57D7" w:rsidP="00103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9B1812"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92" w:type="dxa"/>
            <w:tcBorders>
              <w:top w:val="single" w:sz="18" w:space="0" w:color="4BACC6" w:themeColor="accent5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103FEF" w:rsidP="00103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18" w:space="0" w:color="4BACC6" w:themeColor="accent5"/>
              <w:left w:val="single" w:sz="4" w:space="0" w:color="0070C0"/>
              <w:bottom w:val="single" w:sz="4" w:space="0" w:color="0070C0"/>
              <w:right w:val="thinThickSmallGap" w:sz="24" w:space="0" w:color="0070C0"/>
            </w:tcBorders>
            <w:vAlign w:val="center"/>
          </w:tcPr>
          <w:p w:rsidR="009F57D7" w:rsidRPr="007902A4" w:rsidRDefault="00103FEF" w:rsidP="00103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9B1812" w:rsidRPr="000C2638" w:rsidTr="009B181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4" w:space="0" w:color="0070C0"/>
              <w:left w:val="thickThinSmallGap" w:sz="2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9F57D7" w:rsidP="002C3F38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902A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9F57D7" w:rsidP="002C3F38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902A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6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F57D7" w:rsidRPr="007902A4" w:rsidRDefault="009F57D7" w:rsidP="004109F8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902A4">
              <w:rPr>
                <w:rFonts w:cstheme="minorHAnsi"/>
                <w:sz w:val="24"/>
                <w:szCs w:val="24"/>
              </w:rPr>
              <w:t xml:space="preserve">The ICD-10 classification of mental and </w:t>
            </w:r>
            <w:proofErr w:type="spellStart"/>
            <w:r w:rsidRPr="007902A4">
              <w:rPr>
                <w:rFonts w:cstheme="minorHAnsi"/>
                <w:sz w:val="24"/>
                <w:szCs w:val="24"/>
              </w:rPr>
              <w:t>behavioural</w:t>
            </w:r>
            <w:proofErr w:type="spellEnd"/>
            <w:r w:rsidRPr="007902A4">
              <w:rPr>
                <w:rFonts w:cstheme="minorHAnsi"/>
                <w:sz w:val="24"/>
                <w:szCs w:val="24"/>
              </w:rPr>
              <w:t xml:space="preserve"> disorder</w:t>
            </w:r>
          </w:p>
        </w:tc>
        <w:tc>
          <w:tcPr>
            <w:tcW w:w="14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9F57D7" w:rsidP="002C3F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902A4">
              <w:rPr>
                <w:rFonts w:cstheme="minorHAnsi"/>
                <w:sz w:val="24"/>
                <w:szCs w:val="24"/>
              </w:rPr>
              <w:t>WHO</w:t>
            </w:r>
          </w:p>
        </w:tc>
        <w:tc>
          <w:tcPr>
            <w:tcW w:w="9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9F57D7" w:rsidP="002C3F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7902A4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14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9B1812" w:rsidRDefault="009F57D7" w:rsidP="00103F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9B1812">
              <w:rPr>
                <w:rFonts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103FEF" w:rsidP="00103F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SmallGap" w:sz="24" w:space="0" w:color="0070C0"/>
            </w:tcBorders>
            <w:vAlign w:val="center"/>
          </w:tcPr>
          <w:p w:rsidR="009F57D7" w:rsidRPr="007902A4" w:rsidRDefault="00103FEF" w:rsidP="00103F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9B1812" w:rsidRPr="000C2638" w:rsidTr="009B181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4" w:space="0" w:color="0070C0"/>
              <w:left w:val="thickThinSmallGap" w:sz="2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9F57D7" w:rsidP="002C3F38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rtl/>
              </w:rPr>
            </w:pPr>
            <w:r w:rsidRPr="007902A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9F57D7" w:rsidP="002C3F3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902A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6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9F57D7" w:rsidP="00C66F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902A4">
              <w:rPr>
                <w:rFonts w:cstheme="minorHAnsi"/>
                <w:sz w:val="24"/>
                <w:szCs w:val="24"/>
              </w:rPr>
              <w:t>ICD-9-CM(International Classification of Diseases, Ninth Revision, Clinical Modification)</w:t>
            </w:r>
          </w:p>
        </w:tc>
        <w:tc>
          <w:tcPr>
            <w:tcW w:w="14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9F57D7" w:rsidP="002C3F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902A4">
              <w:rPr>
                <w:rFonts w:cstheme="minorHAnsi"/>
                <w:sz w:val="24"/>
                <w:szCs w:val="24"/>
              </w:rPr>
              <w:t>WHO</w:t>
            </w:r>
          </w:p>
        </w:tc>
        <w:tc>
          <w:tcPr>
            <w:tcW w:w="9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9F57D7" w:rsidP="002C3F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902A4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14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9B1812" w:rsidRDefault="009F57D7" w:rsidP="00103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9B1812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103FEF" w:rsidP="00103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SmallGap" w:sz="24" w:space="0" w:color="0070C0"/>
            </w:tcBorders>
            <w:vAlign w:val="center"/>
          </w:tcPr>
          <w:p w:rsidR="009F57D7" w:rsidRPr="007902A4" w:rsidRDefault="00103FEF" w:rsidP="00103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9B1812" w:rsidRPr="000C2638" w:rsidTr="009B181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4" w:space="0" w:color="0070C0"/>
              <w:left w:val="thickThinSmallGap" w:sz="2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9F57D7" w:rsidP="002C3F38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902A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9F57D7" w:rsidP="002C3F38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902A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6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9F57D7" w:rsidP="00451AE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902A4">
              <w:rPr>
                <w:rFonts w:cstheme="minorHAnsi"/>
                <w:sz w:val="24"/>
                <w:szCs w:val="24"/>
              </w:rPr>
              <w:t>ICD-9-CM(International Classification of Diseases, Ninth Revision, Clinical Modification)</w:t>
            </w:r>
          </w:p>
        </w:tc>
        <w:tc>
          <w:tcPr>
            <w:tcW w:w="14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9F57D7" w:rsidP="002C3F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902A4">
              <w:rPr>
                <w:rFonts w:cstheme="minorHAnsi"/>
                <w:sz w:val="24"/>
                <w:szCs w:val="24"/>
              </w:rPr>
              <w:t>WHO</w:t>
            </w:r>
          </w:p>
        </w:tc>
        <w:tc>
          <w:tcPr>
            <w:tcW w:w="9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9F57D7" w:rsidP="002C3F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7902A4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14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9B1812" w:rsidRDefault="009F57D7" w:rsidP="00103F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9B1812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103FEF" w:rsidP="00103F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SmallGap" w:sz="24" w:space="0" w:color="0070C0"/>
            </w:tcBorders>
            <w:vAlign w:val="center"/>
          </w:tcPr>
          <w:p w:rsidR="009F57D7" w:rsidRPr="007902A4" w:rsidRDefault="00103FEF" w:rsidP="00103F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9B1812" w:rsidRPr="000C2638" w:rsidTr="009B181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4" w:space="0" w:color="0070C0"/>
              <w:left w:val="thickThinSmallGap" w:sz="2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9F57D7" w:rsidP="002C3F38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902A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9F57D7" w:rsidP="002C3F3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902A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6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9F57D7" w:rsidP="00451A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902A4">
              <w:rPr>
                <w:rFonts w:cstheme="minorHAnsi"/>
                <w:sz w:val="24"/>
                <w:szCs w:val="24"/>
              </w:rPr>
              <w:t>ICD-9-CM(International Classification of Diseases, Ninth Revision, Clinical Modification)</w:t>
            </w:r>
          </w:p>
        </w:tc>
        <w:tc>
          <w:tcPr>
            <w:tcW w:w="14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9F57D7" w:rsidP="002C3F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902A4">
              <w:rPr>
                <w:rFonts w:cstheme="minorHAnsi"/>
                <w:sz w:val="24"/>
                <w:szCs w:val="24"/>
              </w:rPr>
              <w:t>WHO</w:t>
            </w:r>
          </w:p>
        </w:tc>
        <w:tc>
          <w:tcPr>
            <w:tcW w:w="9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9F57D7" w:rsidP="002C3F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902A4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14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9B1812" w:rsidRDefault="009F57D7" w:rsidP="00103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9B1812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103FEF" w:rsidP="00103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SmallGap" w:sz="24" w:space="0" w:color="0070C0"/>
            </w:tcBorders>
            <w:vAlign w:val="center"/>
          </w:tcPr>
          <w:p w:rsidR="009F57D7" w:rsidRPr="007902A4" w:rsidRDefault="00103FEF" w:rsidP="00103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9B1812" w:rsidRPr="000C2638" w:rsidTr="009B181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4" w:space="0" w:color="0070C0"/>
              <w:left w:val="thickThinSmallGap" w:sz="2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9F57D7" w:rsidP="002C3F38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902A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9F57D7" w:rsidP="002C3F38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7902A4">
              <w:rPr>
                <w:rFonts w:cstheme="minorHAnsi"/>
                <w:sz w:val="24"/>
                <w:szCs w:val="24"/>
              </w:rPr>
              <w:t>GuideLines</w:t>
            </w:r>
            <w:proofErr w:type="spellEnd"/>
          </w:p>
        </w:tc>
        <w:tc>
          <w:tcPr>
            <w:tcW w:w="56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9F57D7" w:rsidP="00451AE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902A4">
              <w:rPr>
                <w:rFonts w:cstheme="minorHAnsi"/>
                <w:sz w:val="24"/>
                <w:szCs w:val="24"/>
              </w:rPr>
              <w:t>ICD-9-CM(International Classification of Diseases, Ninth Revision, Clinical Modification)</w:t>
            </w:r>
          </w:p>
        </w:tc>
        <w:tc>
          <w:tcPr>
            <w:tcW w:w="14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9F57D7" w:rsidP="00451A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902A4">
              <w:rPr>
                <w:rFonts w:cstheme="minorHAnsi"/>
                <w:sz w:val="24"/>
                <w:szCs w:val="24"/>
              </w:rPr>
              <w:t>WHO</w:t>
            </w:r>
          </w:p>
        </w:tc>
        <w:tc>
          <w:tcPr>
            <w:tcW w:w="9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9F57D7" w:rsidP="00451A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7902A4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14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9B1812" w:rsidRDefault="009F57D7" w:rsidP="00103F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9B1812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7D7" w:rsidRPr="007902A4" w:rsidRDefault="00103FEF" w:rsidP="00103F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thinThickSmallGap" w:sz="24" w:space="0" w:color="0070C0"/>
            </w:tcBorders>
            <w:vAlign w:val="center"/>
          </w:tcPr>
          <w:p w:rsidR="009F57D7" w:rsidRPr="007902A4" w:rsidRDefault="00103FEF" w:rsidP="00103F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9B1812" w:rsidRPr="000C2638" w:rsidTr="009B181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4" w:space="0" w:color="0070C0"/>
              <w:left w:val="thickThinSmallGap" w:sz="24" w:space="0" w:color="0070C0"/>
              <w:bottom w:val="thinThickSmallGap" w:sz="24" w:space="0" w:color="0070C0"/>
              <w:right w:val="single" w:sz="4" w:space="0" w:color="0070C0"/>
            </w:tcBorders>
            <w:vAlign w:val="center"/>
          </w:tcPr>
          <w:p w:rsidR="009F57D7" w:rsidRPr="007902A4" w:rsidRDefault="009F57D7" w:rsidP="002C3F38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rtl/>
              </w:rPr>
            </w:pPr>
            <w:r w:rsidRPr="007902A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0070C0"/>
              <w:left w:val="single" w:sz="4" w:space="0" w:color="0070C0"/>
              <w:bottom w:val="thinThickSmallGap" w:sz="24" w:space="0" w:color="0070C0"/>
              <w:right w:val="single" w:sz="4" w:space="0" w:color="0070C0"/>
            </w:tcBorders>
            <w:vAlign w:val="center"/>
          </w:tcPr>
          <w:p w:rsidR="009F57D7" w:rsidRPr="007902A4" w:rsidRDefault="009F57D7" w:rsidP="002C3F3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902A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690" w:type="dxa"/>
            <w:tcBorders>
              <w:top w:val="single" w:sz="4" w:space="0" w:color="0070C0"/>
              <w:left w:val="single" w:sz="4" w:space="0" w:color="0070C0"/>
              <w:bottom w:val="thinThickSmallGap" w:sz="24" w:space="0" w:color="0070C0"/>
              <w:right w:val="single" w:sz="4" w:space="0" w:color="0070C0"/>
            </w:tcBorders>
          </w:tcPr>
          <w:p w:rsidR="009F57D7" w:rsidRPr="007902A4" w:rsidRDefault="009F57D7" w:rsidP="00376E1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902A4">
              <w:rPr>
                <w:rFonts w:cstheme="minorHAnsi"/>
                <w:sz w:val="24"/>
                <w:szCs w:val="24"/>
              </w:rPr>
              <w:t>International classification of diseases for oncology ICDO</w:t>
            </w:r>
          </w:p>
        </w:tc>
        <w:tc>
          <w:tcPr>
            <w:tcW w:w="1492" w:type="dxa"/>
            <w:tcBorders>
              <w:top w:val="single" w:sz="4" w:space="0" w:color="0070C0"/>
              <w:left w:val="single" w:sz="4" w:space="0" w:color="0070C0"/>
              <w:bottom w:val="thinThickSmallGap" w:sz="24" w:space="0" w:color="0070C0"/>
              <w:right w:val="single" w:sz="4" w:space="0" w:color="0070C0"/>
            </w:tcBorders>
            <w:vAlign w:val="center"/>
          </w:tcPr>
          <w:p w:rsidR="009F57D7" w:rsidRPr="007902A4" w:rsidRDefault="009F57D7" w:rsidP="002C3F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902A4">
              <w:rPr>
                <w:rFonts w:cstheme="minorHAnsi"/>
                <w:sz w:val="24"/>
                <w:szCs w:val="24"/>
              </w:rPr>
              <w:t xml:space="preserve">MS </w:t>
            </w:r>
            <w:proofErr w:type="spellStart"/>
            <w:r w:rsidRPr="007902A4">
              <w:rPr>
                <w:rFonts w:cstheme="minorHAnsi"/>
                <w:sz w:val="24"/>
                <w:szCs w:val="24"/>
              </w:rPr>
              <w:t>Canda</w:t>
            </w:r>
            <w:proofErr w:type="spellEnd"/>
            <w:r w:rsidRPr="007902A4">
              <w:rPr>
                <w:rFonts w:cstheme="minorHAnsi"/>
                <w:sz w:val="24"/>
                <w:szCs w:val="24"/>
              </w:rPr>
              <w:t xml:space="preserve"> - J Cancer </w:t>
            </w:r>
            <w:proofErr w:type="spellStart"/>
            <w:r w:rsidRPr="007902A4">
              <w:rPr>
                <w:rFonts w:cstheme="minorHAnsi"/>
                <w:sz w:val="24"/>
                <w:szCs w:val="24"/>
              </w:rPr>
              <w:t>Diagn</w:t>
            </w:r>
            <w:proofErr w:type="spellEnd"/>
          </w:p>
        </w:tc>
        <w:tc>
          <w:tcPr>
            <w:tcW w:w="900" w:type="dxa"/>
            <w:tcBorders>
              <w:top w:val="single" w:sz="4" w:space="0" w:color="0070C0"/>
              <w:left w:val="single" w:sz="4" w:space="0" w:color="0070C0"/>
              <w:bottom w:val="thinThickSmallGap" w:sz="24" w:space="0" w:color="0070C0"/>
              <w:right w:val="single" w:sz="4" w:space="0" w:color="0070C0"/>
            </w:tcBorders>
            <w:vAlign w:val="center"/>
          </w:tcPr>
          <w:p w:rsidR="009F57D7" w:rsidRPr="007902A4" w:rsidRDefault="009F57D7" w:rsidP="002C3F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902A4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1426" w:type="dxa"/>
            <w:tcBorders>
              <w:top w:val="single" w:sz="4" w:space="0" w:color="0070C0"/>
              <w:left w:val="single" w:sz="4" w:space="0" w:color="0070C0"/>
              <w:bottom w:val="thinThickSmallGap" w:sz="24" w:space="0" w:color="0070C0"/>
              <w:right w:val="single" w:sz="4" w:space="0" w:color="0070C0"/>
            </w:tcBorders>
            <w:vAlign w:val="center"/>
          </w:tcPr>
          <w:p w:rsidR="009F57D7" w:rsidRPr="009B1812" w:rsidRDefault="009F57D7" w:rsidP="00103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9B1812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4" w:space="0" w:color="0070C0"/>
              <w:left w:val="single" w:sz="4" w:space="0" w:color="0070C0"/>
              <w:bottom w:val="thinThickSmallGap" w:sz="24" w:space="0" w:color="0070C0"/>
              <w:right w:val="single" w:sz="4" w:space="0" w:color="0070C0"/>
            </w:tcBorders>
            <w:vAlign w:val="center"/>
          </w:tcPr>
          <w:p w:rsidR="009F57D7" w:rsidRPr="007902A4" w:rsidRDefault="00103FEF" w:rsidP="00103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4" w:space="0" w:color="0070C0"/>
              <w:left w:val="single" w:sz="4" w:space="0" w:color="0070C0"/>
              <w:bottom w:val="thinThickSmallGap" w:sz="24" w:space="0" w:color="0070C0"/>
              <w:right w:val="thinThickSmallGap" w:sz="24" w:space="0" w:color="0070C0"/>
            </w:tcBorders>
            <w:vAlign w:val="center"/>
          </w:tcPr>
          <w:p w:rsidR="009F57D7" w:rsidRPr="007902A4" w:rsidRDefault="00103FEF" w:rsidP="00103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:rsidR="00E14ADF" w:rsidRDefault="00E14ADF" w:rsidP="00E14ADF">
      <w:pPr>
        <w:rPr>
          <w:rFonts w:cs="B Nazanin"/>
          <w:b/>
          <w:bCs/>
          <w:sz w:val="28"/>
          <w:szCs w:val="28"/>
          <w:rtl/>
        </w:rPr>
      </w:pPr>
    </w:p>
    <w:p w:rsidR="00E14ADF" w:rsidRDefault="00E14ADF" w:rsidP="00E14ADF">
      <w:pPr>
        <w:rPr>
          <w:rFonts w:ascii="Arial" w:eastAsiaTheme="majorEastAsia" w:hAnsi="Arial" w:cs="B Nazanin"/>
          <w:b/>
          <w:bCs/>
          <w:sz w:val="24"/>
          <w:szCs w:val="24"/>
          <w:rtl/>
        </w:rPr>
      </w:pPr>
    </w:p>
    <w:p w:rsidR="00E14ADF" w:rsidRPr="00E14ADF" w:rsidRDefault="00E14ADF" w:rsidP="00E14ADF">
      <w:pPr>
        <w:rPr>
          <w:rFonts w:cs="B Nazanin"/>
          <w:b/>
          <w:bCs/>
          <w:sz w:val="28"/>
          <w:szCs w:val="28"/>
          <w:rtl/>
        </w:rPr>
      </w:pPr>
    </w:p>
    <w:p w:rsidR="00E14ADF" w:rsidRDefault="00E14ADF" w:rsidP="00E14ADF">
      <w:pPr>
        <w:rPr>
          <w:rtl/>
        </w:rPr>
      </w:pPr>
    </w:p>
    <w:p w:rsidR="00E14ADF" w:rsidRDefault="00E14ADF" w:rsidP="00C5221B"/>
    <w:sectPr w:rsidR="00E14ADF" w:rsidSect="009F57D7">
      <w:pgSz w:w="16838" w:h="11906" w:orient="landscape"/>
      <w:pgMar w:top="1008" w:right="864" w:bottom="1008" w:left="864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61B"/>
    <w:multiLevelType w:val="hybridMultilevel"/>
    <w:tmpl w:val="A0F4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15FDC"/>
    <w:multiLevelType w:val="hybridMultilevel"/>
    <w:tmpl w:val="A0F4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E3D45"/>
    <w:multiLevelType w:val="hybridMultilevel"/>
    <w:tmpl w:val="EAB6C824"/>
    <w:lvl w:ilvl="0" w:tplc="529C93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671C5"/>
    <w:multiLevelType w:val="hybridMultilevel"/>
    <w:tmpl w:val="A0F4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C2534"/>
    <w:multiLevelType w:val="hybridMultilevel"/>
    <w:tmpl w:val="FC60B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C0654"/>
    <w:multiLevelType w:val="hybridMultilevel"/>
    <w:tmpl w:val="A0F4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C7CF0"/>
    <w:multiLevelType w:val="hybridMultilevel"/>
    <w:tmpl w:val="A0F4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74194"/>
    <w:multiLevelType w:val="hybridMultilevel"/>
    <w:tmpl w:val="A0F4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145E7"/>
    <w:multiLevelType w:val="hybridMultilevel"/>
    <w:tmpl w:val="A0F4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572BB"/>
    <w:multiLevelType w:val="hybridMultilevel"/>
    <w:tmpl w:val="A0F4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A51FE"/>
    <w:multiLevelType w:val="hybridMultilevel"/>
    <w:tmpl w:val="A0F4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32"/>
    <w:rsid w:val="0004018E"/>
    <w:rsid w:val="000753EF"/>
    <w:rsid w:val="000774B4"/>
    <w:rsid w:val="0008732D"/>
    <w:rsid w:val="000C2638"/>
    <w:rsid w:val="000C7D08"/>
    <w:rsid w:val="000D3690"/>
    <w:rsid w:val="000F2E6B"/>
    <w:rsid w:val="000F5C5F"/>
    <w:rsid w:val="00103FEF"/>
    <w:rsid w:val="00131172"/>
    <w:rsid w:val="00133346"/>
    <w:rsid w:val="0016524D"/>
    <w:rsid w:val="001967A6"/>
    <w:rsid w:val="002030B8"/>
    <w:rsid w:val="00250419"/>
    <w:rsid w:val="00282945"/>
    <w:rsid w:val="002C3F38"/>
    <w:rsid w:val="00344ABD"/>
    <w:rsid w:val="00345A05"/>
    <w:rsid w:val="0036489C"/>
    <w:rsid w:val="00376E13"/>
    <w:rsid w:val="00381DEF"/>
    <w:rsid w:val="004109F8"/>
    <w:rsid w:val="0044296A"/>
    <w:rsid w:val="00480C28"/>
    <w:rsid w:val="004A74EA"/>
    <w:rsid w:val="004F6ED6"/>
    <w:rsid w:val="00515C71"/>
    <w:rsid w:val="00521532"/>
    <w:rsid w:val="00530B7D"/>
    <w:rsid w:val="00580780"/>
    <w:rsid w:val="0058508E"/>
    <w:rsid w:val="00587FB6"/>
    <w:rsid w:val="005A5C11"/>
    <w:rsid w:val="00606264"/>
    <w:rsid w:val="006419DF"/>
    <w:rsid w:val="0069716A"/>
    <w:rsid w:val="006C4AD7"/>
    <w:rsid w:val="00702B01"/>
    <w:rsid w:val="007902A4"/>
    <w:rsid w:val="007B181A"/>
    <w:rsid w:val="007D658D"/>
    <w:rsid w:val="007F1099"/>
    <w:rsid w:val="00824DF0"/>
    <w:rsid w:val="008332CA"/>
    <w:rsid w:val="00862FFB"/>
    <w:rsid w:val="008B70B4"/>
    <w:rsid w:val="0097122E"/>
    <w:rsid w:val="009B1812"/>
    <w:rsid w:val="009C34DB"/>
    <w:rsid w:val="009C5FF7"/>
    <w:rsid w:val="009F57D7"/>
    <w:rsid w:val="00A5191A"/>
    <w:rsid w:val="00B26B68"/>
    <w:rsid w:val="00B34288"/>
    <w:rsid w:val="00B424EA"/>
    <w:rsid w:val="00B57405"/>
    <w:rsid w:val="00B61138"/>
    <w:rsid w:val="00B7757D"/>
    <w:rsid w:val="00BD3898"/>
    <w:rsid w:val="00C435AF"/>
    <w:rsid w:val="00C5221B"/>
    <w:rsid w:val="00C538F6"/>
    <w:rsid w:val="00C642D7"/>
    <w:rsid w:val="00C66F2A"/>
    <w:rsid w:val="00CD64E2"/>
    <w:rsid w:val="00CE74AB"/>
    <w:rsid w:val="00D96332"/>
    <w:rsid w:val="00DB6D36"/>
    <w:rsid w:val="00DB7F00"/>
    <w:rsid w:val="00DC7956"/>
    <w:rsid w:val="00DD0188"/>
    <w:rsid w:val="00E14ADF"/>
    <w:rsid w:val="00E15B33"/>
    <w:rsid w:val="00E40B6D"/>
    <w:rsid w:val="00E41B39"/>
    <w:rsid w:val="00E70DE4"/>
    <w:rsid w:val="00E92E80"/>
    <w:rsid w:val="00EA4286"/>
    <w:rsid w:val="00EA4CE7"/>
    <w:rsid w:val="00F03595"/>
    <w:rsid w:val="00F17465"/>
    <w:rsid w:val="00FA6903"/>
    <w:rsid w:val="00FD0E49"/>
    <w:rsid w:val="00FE275F"/>
    <w:rsid w:val="00FE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8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D0188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="B Arabic Style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0188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="B Nazanin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DD0188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188"/>
    <w:rPr>
      <w:rFonts w:asciiTheme="majorHAnsi" w:eastAsiaTheme="majorEastAsia" w:hAnsiTheme="majorHAnsi" w:cs="B Arabic Style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0188"/>
    <w:rPr>
      <w:rFonts w:asciiTheme="majorHAnsi" w:eastAsiaTheme="majorEastAsia" w:hAnsiTheme="majorHAnsi" w:cs="B Nazanin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D01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D0188"/>
    <w:pPr>
      <w:bidi w:val="0"/>
      <w:spacing w:after="100"/>
    </w:pPr>
    <w:rPr>
      <w:rFonts w:eastAsiaTheme="minorEastAsia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D0188"/>
    <w:pPr>
      <w:bidi w:val="0"/>
      <w:spacing w:after="100"/>
      <w:ind w:left="22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D0188"/>
    <w:pPr>
      <w:bidi w:val="0"/>
      <w:spacing w:after="100"/>
      <w:ind w:left="440"/>
    </w:pPr>
    <w:rPr>
      <w:rFonts w:eastAsiaTheme="minorEastAsia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DD0188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DD0188"/>
    <w:pPr>
      <w:bidi w:val="0"/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0188"/>
    <w:pPr>
      <w:outlineLvl w:val="9"/>
    </w:pPr>
    <w:rPr>
      <w:rFonts w:cstheme="majorBidi"/>
      <w:color w:val="365F91" w:themeColor="accent1" w:themeShade="BF"/>
      <w:lang w:eastAsia="ja-JP"/>
    </w:rPr>
  </w:style>
  <w:style w:type="table" w:styleId="TableGrid">
    <w:name w:val="Table Grid"/>
    <w:basedOn w:val="TableNormal"/>
    <w:uiPriority w:val="59"/>
    <w:rsid w:val="00D9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96332"/>
    <w:rPr>
      <w:color w:val="0000FF"/>
      <w:u w:val="single"/>
    </w:rPr>
  </w:style>
  <w:style w:type="character" w:customStyle="1" w:styleId="b">
    <w:name w:val="b"/>
    <w:basedOn w:val="DefaultParagraphFont"/>
    <w:rsid w:val="006C4AD7"/>
  </w:style>
  <w:style w:type="table" w:styleId="LightList-Accent2">
    <w:name w:val="Light List Accent 2"/>
    <w:basedOn w:val="TableNormal"/>
    <w:uiPriority w:val="61"/>
    <w:rsid w:val="00FA69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Grid3-Accent2">
    <w:name w:val="Medium Grid 3 Accent 2"/>
    <w:basedOn w:val="TableNormal"/>
    <w:uiPriority w:val="69"/>
    <w:rsid w:val="00FA69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LightGrid-Accent2">
    <w:name w:val="Light Grid Accent 2"/>
    <w:basedOn w:val="TableNormal"/>
    <w:uiPriority w:val="62"/>
    <w:rsid w:val="00FA69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5">
    <w:name w:val="Light Grid Accent 5"/>
    <w:basedOn w:val="TableNormal"/>
    <w:uiPriority w:val="62"/>
    <w:rsid w:val="0051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30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8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D0188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="B Arabic Style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0188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="B Nazanin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DD0188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188"/>
    <w:rPr>
      <w:rFonts w:asciiTheme="majorHAnsi" w:eastAsiaTheme="majorEastAsia" w:hAnsiTheme="majorHAnsi" w:cs="B Arabic Style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0188"/>
    <w:rPr>
      <w:rFonts w:asciiTheme="majorHAnsi" w:eastAsiaTheme="majorEastAsia" w:hAnsiTheme="majorHAnsi" w:cs="B Nazanin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D01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D0188"/>
    <w:pPr>
      <w:bidi w:val="0"/>
      <w:spacing w:after="100"/>
    </w:pPr>
    <w:rPr>
      <w:rFonts w:eastAsiaTheme="minorEastAsia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D0188"/>
    <w:pPr>
      <w:bidi w:val="0"/>
      <w:spacing w:after="100"/>
      <w:ind w:left="22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D0188"/>
    <w:pPr>
      <w:bidi w:val="0"/>
      <w:spacing w:after="100"/>
      <w:ind w:left="440"/>
    </w:pPr>
    <w:rPr>
      <w:rFonts w:eastAsiaTheme="minorEastAsia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DD0188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DD0188"/>
    <w:pPr>
      <w:bidi w:val="0"/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0188"/>
    <w:pPr>
      <w:outlineLvl w:val="9"/>
    </w:pPr>
    <w:rPr>
      <w:rFonts w:cstheme="majorBidi"/>
      <w:color w:val="365F91" w:themeColor="accent1" w:themeShade="BF"/>
      <w:lang w:eastAsia="ja-JP"/>
    </w:rPr>
  </w:style>
  <w:style w:type="table" w:styleId="TableGrid">
    <w:name w:val="Table Grid"/>
    <w:basedOn w:val="TableNormal"/>
    <w:uiPriority w:val="59"/>
    <w:rsid w:val="00D9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96332"/>
    <w:rPr>
      <w:color w:val="0000FF"/>
      <w:u w:val="single"/>
    </w:rPr>
  </w:style>
  <w:style w:type="character" w:customStyle="1" w:styleId="b">
    <w:name w:val="b"/>
    <w:basedOn w:val="DefaultParagraphFont"/>
    <w:rsid w:val="006C4AD7"/>
  </w:style>
  <w:style w:type="table" w:styleId="LightList-Accent2">
    <w:name w:val="Light List Accent 2"/>
    <w:basedOn w:val="TableNormal"/>
    <w:uiPriority w:val="61"/>
    <w:rsid w:val="00FA69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Grid3-Accent2">
    <w:name w:val="Medium Grid 3 Accent 2"/>
    <w:basedOn w:val="TableNormal"/>
    <w:uiPriority w:val="69"/>
    <w:rsid w:val="00FA69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LightGrid-Accent2">
    <w:name w:val="Light Grid Accent 2"/>
    <w:basedOn w:val="TableNormal"/>
    <w:uiPriority w:val="62"/>
    <w:rsid w:val="00FA69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5">
    <w:name w:val="Light Grid Accent 5"/>
    <w:basedOn w:val="TableNormal"/>
    <w:uiPriority w:val="62"/>
    <w:rsid w:val="0051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30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8F783-F394-4E7D-8428-79326E9A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KM</cp:lastModifiedBy>
  <cp:revision>6</cp:revision>
  <cp:lastPrinted>2023-11-14T09:52:00Z</cp:lastPrinted>
  <dcterms:created xsi:type="dcterms:W3CDTF">2023-12-23T05:27:00Z</dcterms:created>
  <dcterms:modified xsi:type="dcterms:W3CDTF">2023-12-23T06:08:00Z</dcterms:modified>
</cp:coreProperties>
</file>